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rPr>
          <w:color w:val="c00000"/>
          <w:sz w:val="28"/>
          <w:szCs w:val="28"/>
          <w:lang w:val="en-US" w:eastAsia="en-US"/>
        </w:rPr>
      </w:pPr>
      <w:r>
        <w:rPr>
          <w:color w:val="c00000"/>
          <w:sz w:val="28"/>
          <w:szCs w:val="28"/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2" behindDoc="0" locked="0" layoutInCell="0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86360</wp:posOffset>
                </wp:positionV>
                <wp:extent cx="2667000" cy="3124200"/>
                <wp:effectExtent l="0" t="0" r="0" b="0"/>
                <wp:wrapSquare wrapText="bothSides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3" t="-2" r="-3" b="-1"/>
                        <a:stretch/>
                      </pic:blipFill>
                      <pic:spPr bwMode="auto">
                        <a:xfrm>
                          <a:off x="0" y="0"/>
                          <a:ext cx="2667000" cy="312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2;o:allowoverlap:true;o:allowincell:false;mso-position-horizontal-relative:text;margin-left:-17.1pt;mso-position-horizontal:absolute;mso-position-vertical-relative:text;margin-top:6.8pt;mso-position-vertical:absolute;width:210.0pt;height:246.0pt;mso-wrap-distance-left:9.0pt;mso-wrap-distance-top:0.0pt;mso-wrap-distance-right:9.0pt;mso-wrap-distance-bottom:0.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/>
    </w:p>
    <w:p>
      <w:pPr>
        <w:pStyle w:val="6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</w:t>
      </w:r>
      <w:r/>
    </w:p>
    <w:p>
      <w:pPr>
        <w:pStyle w:val="642"/>
        <w:jc w:val="right"/>
        <w:tabs>
          <w:tab w:val="clear" w:pos="708" w:leader="none"/>
          <w:tab w:val="left" w:pos="7655" w:leader="none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Директор МБУК</w:t>
      </w:r>
      <w:r/>
    </w:p>
    <w:p>
      <w:pPr>
        <w:pStyle w:val="642"/>
        <w:jc w:val="right"/>
      </w:pPr>
      <w:r>
        <w:rPr>
          <w:sz w:val="28"/>
          <w:szCs w:val="28"/>
        </w:rPr>
        <w:t xml:space="preserve">«Кузьмино-Отвержский </w:t>
      </w:r>
      <w:r/>
    </w:p>
    <w:p>
      <w:pPr>
        <w:pStyle w:val="6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Поселенческий Центр</w:t>
      </w:r>
      <w:r/>
    </w:p>
    <w:p>
      <w:pPr>
        <w:pStyle w:val="642"/>
        <w:jc w:val="righ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и досуга»</w:t>
      </w:r>
      <w:r/>
    </w:p>
    <w:p>
      <w:pPr>
        <w:pStyle w:val="642"/>
        <w:ind w:left="6480"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А.Г. Кунгуров</w:t>
      </w:r>
      <w:r/>
    </w:p>
    <w:p>
      <w:pPr>
        <w:pStyle w:val="64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ПЛАН ДЕЯТельности</w:t>
      </w:r>
      <w:r/>
    </w:p>
    <w:p>
      <w:pPr>
        <w:pStyle w:val="642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</w:r>
      <w:r/>
    </w:p>
    <w:p>
      <w:pPr>
        <w:pStyle w:val="642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Муниципального бюджетного учреждения культуры</w:t>
      </w:r>
      <w:r/>
    </w:p>
    <w:p>
      <w:pPr>
        <w:pStyle w:val="642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«Кузьмино-Отвержский</w:t>
      </w:r>
      <w:r/>
    </w:p>
    <w:p>
      <w:pPr>
        <w:pStyle w:val="642"/>
        <w:jc w:val="center"/>
      </w:pP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Поселенческий Центр культуры и досуга»</w:t>
      </w:r>
      <w:r/>
    </w:p>
    <w:p>
      <w:pPr>
        <w:pStyle w:val="642"/>
        <w:jc w:val="center"/>
      </w:pPr>
      <w:r>
        <w:rPr>
          <w:b/>
          <w:sz w:val="40"/>
          <w:szCs w:val="40"/>
        </w:rPr>
        <w:t xml:space="preserve">на 2023 год</w:t>
      </w:r>
      <w:r/>
    </w:p>
    <w:p>
      <w:pPr>
        <w:pStyle w:val="6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/>
    </w:p>
    <w:p>
      <w:pPr>
        <w:pStyle w:val="6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>
        <w:t xml:space="preserve">Год педагога и наставника.</w:t>
      </w:r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center"/>
      </w:pPr>
      <w:r/>
      <w:r/>
    </w:p>
    <w:p>
      <w:pPr>
        <w:pStyle w:val="642"/>
        <w:jc w:val="both"/>
      </w:pPr>
      <w:r/>
      <w:r/>
    </w:p>
    <w:p>
      <w:pPr>
        <w:pStyle w:val="64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Нормативно-правовое обеспечение</w:t>
      </w:r>
      <w:r/>
    </w:p>
    <w:p>
      <w:pPr>
        <w:pStyle w:val="642"/>
        <w:ind w:left="708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0165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3"/>
        <w:gridCol w:w="3921"/>
        <w:gridCol w:w="2529"/>
        <w:gridCol w:w="277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1" w:type="dxa"/>
            <w:textDirection w:val="lrTb"/>
            <w:noWrap w:val="false"/>
          </w:tcPr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  <w:t xml:space="preserve">Наименование мероприятия</w:t>
            </w:r>
            <w:r/>
          </w:p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642"/>
              <w:jc w:val="both"/>
            </w:pPr>
            <w:r>
              <w:rPr>
                <w:b/>
              </w:rPr>
              <w:t xml:space="preserve">Сроки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2" w:type="dxa"/>
            <w:textDirection w:val="lrTb"/>
            <w:noWrap w:val="false"/>
          </w:tcPr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  <w:t xml:space="preserve">Ответственный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1" w:type="dxa"/>
            <w:textDirection w:val="lrTb"/>
            <w:noWrap w:val="false"/>
          </w:tcPr>
          <w:p>
            <w:pPr>
              <w:pStyle w:val="642"/>
            </w:pPr>
            <w:r>
              <w:t xml:space="preserve">Подготовка основной документации ПЦКиД: </w:t>
            </w:r>
            <w:r/>
          </w:p>
          <w:p>
            <w:pPr>
              <w:pStyle w:val="642"/>
            </w:pPr>
            <w:r>
              <w:t xml:space="preserve">перспективные и текущие планы учреждения, отчеты,</w:t>
            </w:r>
            <w:r/>
          </w:p>
          <w:p>
            <w:pPr>
              <w:pStyle w:val="642"/>
            </w:pPr>
            <w:r>
              <w:t xml:space="preserve">информационные письма, справки и т.д.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2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  <w:t xml:space="preserve">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1" w:type="dxa"/>
            <w:textDirection w:val="lrTb"/>
            <w:noWrap w:val="false"/>
          </w:tcPr>
          <w:p>
            <w:pPr>
              <w:pStyle w:val="642"/>
            </w:pPr>
            <w:r>
              <w:t xml:space="preserve">Комплектование и систематизация документации по основным направлениям деятельности 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2" w:type="dxa"/>
            <w:textDirection w:val="lrTb"/>
            <w:noWrap w:val="false"/>
          </w:tcPr>
          <w:p>
            <w:pPr>
              <w:pStyle w:val="642"/>
              <w:jc w:val="both"/>
            </w:pPr>
            <w:r>
              <w:t xml:space="preserve">художественный руководитель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  <w:t xml:space="preserve">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1" w:type="dxa"/>
            <w:textDirection w:val="lrTb"/>
            <w:noWrap w:val="false"/>
          </w:tcPr>
          <w:p>
            <w:pPr>
              <w:pStyle w:val="642"/>
            </w:pPr>
            <w:r>
              <w:t xml:space="preserve">Разработка, комплектование и систематизация пакета документов по нормативно-правовой базе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2" w:type="dxa"/>
            <w:textDirection w:val="lrTb"/>
            <w:noWrap w:val="false"/>
          </w:tcPr>
          <w:p>
            <w:pPr>
              <w:pStyle w:val="642"/>
              <w:jc w:val="both"/>
            </w:pPr>
            <w:r>
              <w:t xml:space="preserve">директор,</w:t>
            </w:r>
            <w:r/>
          </w:p>
          <w:p>
            <w:pPr>
              <w:pStyle w:val="642"/>
              <w:jc w:val="both"/>
            </w:pPr>
            <w:r>
              <w:t xml:space="preserve">бухгалтер</w:t>
            </w:r>
            <w:r/>
          </w:p>
          <w:p>
            <w:pPr>
              <w:pStyle w:val="642"/>
              <w:jc w:val="both"/>
            </w:pPr>
            <w:r/>
            <w:r/>
          </w:p>
        </w:tc>
      </w:tr>
    </w:tbl>
    <w:p>
      <w:pPr>
        <w:pStyle w:val="642"/>
        <w:ind w:left="708" w:firstLine="0"/>
        <w:jc w:val="both"/>
        <w:rPr>
          <w:b/>
        </w:rPr>
      </w:pPr>
      <w:r>
        <w:rPr>
          <w:b/>
        </w:rPr>
      </w:r>
      <w:r/>
    </w:p>
    <w:p>
      <w:pPr>
        <w:pStyle w:val="642"/>
        <w:ind w:left="708" w:firstLine="0"/>
        <w:jc w:val="both"/>
        <w:rPr>
          <w:b/>
        </w:rPr>
      </w:pPr>
      <w:r>
        <w:rPr>
          <w:b/>
        </w:rPr>
      </w:r>
      <w:r/>
    </w:p>
    <w:p>
      <w:pPr>
        <w:pStyle w:val="642"/>
        <w:numPr>
          <w:ilvl w:val="0"/>
          <w:numId w:val="2"/>
        </w:numPr>
        <w:jc w:val="both"/>
      </w:pPr>
      <w:r>
        <w:rPr>
          <w:b/>
          <w:bCs/>
          <w:sz w:val="28"/>
          <w:szCs w:val="28"/>
        </w:rPr>
        <w:t xml:space="preserve">Основная деятельность</w:t>
      </w:r>
      <w:r/>
    </w:p>
    <w:p>
      <w:pPr>
        <w:pStyle w:val="642"/>
        <w:ind w:left="708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numPr>
          <w:ilvl w:val="1"/>
          <w:numId w:val="3"/>
        </w:numPr>
        <w:jc w:val="both"/>
      </w:pPr>
      <w:r>
        <w:rPr>
          <w:sz w:val="28"/>
          <w:szCs w:val="28"/>
        </w:rPr>
        <w:t xml:space="preserve">2.1 Основные задачи на 20223 год</w:t>
      </w:r>
      <w:r/>
    </w:p>
    <w:p>
      <w:pPr>
        <w:pStyle w:val="642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Развитие культурной деятельности, обеспечение конституционных прав граждан на доступ к культурным ценностям.</w:t>
        <w:tab/>
      </w:r>
      <w:r/>
    </w:p>
    <w:p>
      <w:pPr>
        <w:pStyle w:val="64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государственной политики в области культуры и искусства, сохранения, возрождения и развития культурных традиций.</w:t>
      </w:r>
      <w:r/>
    </w:p>
    <w:p>
      <w:pPr>
        <w:pStyle w:val="64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развития народного творчества, социокультурной и досуговой деятельности.</w:t>
      </w:r>
      <w:r/>
    </w:p>
    <w:p>
      <w:pPr>
        <w:pStyle w:val="64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Изучение, сохранение, развитие и пропаганда художественного творчества, изобразительного и декоративно-прикладного искусства.</w:t>
      </w:r>
      <w:r/>
    </w:p>
    <w:p>
      <w:pPr>
        <w:pStyle w:val="64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Обеспечение и развитие деятельности творческих коллективов и любительских объединений, создание условий для участия в них населения. </w:t>
      </w:r>
      <w:r/>
    </w:p>
    <w:p>
      <w:pPr>
        <w:pStyle w:val="64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интеграции российского искусства в международный культурный контекст.</w:t>
      </w:r>
      <w:r/>
    </w:p>
    <w:p>
      <w:pPr>
        <w:pStyle w:val="64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и обмен опытом в различных направлениях деятельности.</w:t>
      </w:r>
      <w:r/>
    </w:p>
    <w:p>
      <w:pPr>
        <w:pStyle w:val="642"/>
        <w:ind w:left="1068" w:firstLine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Основные показатели эффективности деятельности </w:t>
      </w:r>
      <w:r>
        <w:t xml:space="preserve">ПЦКиД</w:t>
      </w:r>
      <w:r>
        <w:rPr>
          <w:sz w:val="28"/>
          <w:szCs w:val="28"/>
        </w:rPr>
        <w:t xml:space="preserve"> </w:t>
      </w:r>
      <w:r/>
    </w:p>
    <w:p>
      <w:pPr>
        <w:pStyle w:val="642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ind w:left="708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5484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08"/>
        <w:gridCol w:w="720"/>
        <w:gridCol w:w="1056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8" w:type="dxa"/>
            <w:vMerge w:val="restart"/>
            <w:textDirection w:val="lrTb"/>
            <w:noWrap w:val="false"/>
          </w:tcPr>
          <w:p>
            <w:pPr>
              <w:pStyle w:val="642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показателей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Merge w:val="restart"/>
            <w:textDirection w:val="lrTb"/>
            <w:noWrap w:val="false"/>
          </w:tcPr>
          <w:p>
            <w:pPr>
              <w:pStyle w:val="642"/>
              <w:jc w:val="center"/>
              <w:rPr>
                <w:b/>
              </w:rPr>
            </w:pPr>
            <w:r>
              <w:rPr>
                <w:b/>
              </w:rPr>
              <w:t xml:space="preserve">Ед. изм.</w:t>
            </w:r>
            <w:r/>
          </w:p>
        </w:tc>
        <w:tc>
          <w:tcPr>
            <w:tcMar>
              <w:left w:w="0" w:type="dxa"/>
              <w:right w:w="0" w:type="dxa"/>
            </w:tcMar>
            <w:tcW w:w="1056" w:type="dxa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8" w:type="dxa"/>
            <w:vMerge w:val="continue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Merge w:val="continue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  <w:t xml:space="preserve">За год</w:t>
            </w:r>
            <w:r/>
          </w:p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1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2"/>
            </w:pPr>
            <w:r>
              <w:t xml:space="preserve">2. Количество проведенных  культурно-массовых мероприятий </w:t>
            </w:r>
            <w:r/>
          </w:p>
          <w:p>
            <w:pPr>
              <w:pStyle w:val="64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btLr"/>
            <w:noWrap w:val="false"/>
          </w:tcPr>
          <w:p>
            <w:pPr>
              <w:pStyle w:val="642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642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611</w:t>
            </w:r>
            <w:r/>
          </w:p>
        </w:tc>
      </w:tr>
      <w:tr>
        <w:trPr>
          <w:trHeight w:val="1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2"/>
            </w:pPr>
            <w:r>
              <w:t xml:space="preserve">4. Количество участников  культурно-массовых (социально-значимых) мероприятий</w:t>
            </w:r>
            <w:r/>
          </w:p>
          <w:p>
            <w:pPr>
              <w:pStyle w:val="64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btLr"/>
            <w:noWrap w:val="false"/>
          </w:tcPr>
          <w:p>
            <w:pPr>
              <w:pStyle w:val="642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642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24000</w:t>
            </w:r>
            <w:r/>
          </w:p>
          <w:p>
            <w:pPr>
              <w:pStyle w:val="642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2"/>
            </w:pPr>
            <w:r>
              <w:t xml:space="preserve">5. Количество  клубных формирований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btLr"/>
            <w:noWrap w:val="false"/>
          </w:tcPr>
          <w:p>
            <w:pPr>
              <w:pStyle w:val="642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642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20</w:t>
            </w:r>
            <w:r/>
          </w:p>
        </w:tc>
      </w:tr>
      <w:tr>
        <w:trPr>
          <w:trHeight w:val="1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2"/>
            </w:pPr>
            <w:r>
              <w:t xml:space="preserve">6. Количество участников клубных формирований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btLr"/>
            <w:noWrap w:val="false"/>
          </w:tcPr>
          <w:p>
            <w:pPr>
              <w:pStyle w:val="642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642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3</w:t>
            </w:r>
            <w:r>
              <w:rPr>
                <w:color w:val="ff0000"/>
                <w:lang w:val="en-US"/>
              </w:rPr>
              <w:t xml:space="preserve">5</w:t>
            </w:r>
            <w:r>
              <w:rPr>
                <w:color w:val="ff0000"/>
              </w:rPr>
              <w:t xml:space="preserve">0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2"/>
            </w:pPr>
            <w:r>
              <w:t xml:space="preserve">7. Число лауреатов  международных, межрегиональных и областных конкурсов и фестивалей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btLr"/>
            <w:noWrap w:val="false"/>
          </w:tcPr>
          <w:p>
            <w:pPr>
              <w:pStyle w:val="642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642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8</w:t>
            </w:r>
            <w:r/>
          </w:p>
        </w:tc>
      </w:tr>
    </w:tbl>
    <w:p>
      <w:pPr>
        <w:pStyle w:val="642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ind w:left="72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III</w:t>
      </w:r>
      <w:r>
        <w:rPr>
          <w:b/>
          <w:bCs/>
          <w:sz w:val="28"/>
          <w:szCs w:val="28"/>
        </w:rPr>
        <w:t xml:space="preserve">. Пропаганда и развитие достижений любительского искусства и народного творчества. </w:t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10881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1276"/>
        <w:gridCol w:w="567"/>
        <w:gridCol w:w="1843"/>
        <w:gridCol w:w="24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  <w:t xml:space="preserve"> </w:t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/>
              </w:rPr>
              <w:t xml:space="preserve">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5"/>
            <w:tcMar>
              <w:left w:w="0" w:type="dxa"/>
              <w:right w:w="0" w:type="dxa"/>
            </w:tcMar>
            <w:tcW w:w="8079" w:type="dxa"/>
            <w:textDirection w:val="lrTb"/>
            <w:noWrap w:val="false"/>
          </w:tcPr>
          <w:p>
            <w:pPr>
              <w:pStyle w:val="64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</w:r>
            <w:r/>
          </w:p>
        </w:tc>
      </w:tr>
      <w:tr>
        <w:trPr>
          <w:trHeight w:val="9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t xml:space="preserve">«В гостях у Импульса»» -</w:t>
            </w:r>
            <w:r/>
          </w:p>
          <w:p>
            <w:pPr>
              <w:pStyle w:val="642"/>
              <w:rPr>
                <w:i/>
              </w:rPr>
            </w:pPr>
            <w:r>
              <w:t xml:space="preserve">районный конкурс – фестиваль хореографический коллективов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</w:pPr>
            <w:r>
              <w:t xml:space="preserve">МЦКиД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  <w:ind w:right="70" w:firstLine="0"/>
            </w:pPr>
            <w:r>
              <w:t xml:space="preserve">Руководитель хореографического коллектива</w:t>
            </w:r>
            <w:r/>
          </w:p>
        </w:tc>
      </w:tr>
      <w:tr>
        <w:trPr>
          <w:trHeight w:val="9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3.1.2.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t xml:space="preserve">Участие в Межрегиональном фестивале хореографических коллективов </w:t>
            </w:r>
            <w:r>
              <w:rPr>
                <w:b/>
              </w:rPr>
              <w:t xml:space="preserve">«В гостях у </w:t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/>
              </w:rPr>
              <w:t xml:space="preserve">Родничка»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</w:pPr>
            <w:r>
              <w:t xml:space="preserve">ОЦКНТ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  <w:ind w:right="70" w:firstLine="0"/>
            </w:pPr>
            <w:r>
              <w:t xml:space="preserve">Руководитель хореографического коллектива</w:t>
            </w:r>
            <w:r/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3.1.3.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  <w:rPr>
                <w:b/>
                <w:i/>
              </w:rPr>
            </w:pPr>
            <w:r>
              <w:rPr>
                <w:b/>
                <w:i/>
              </w:rPr>
              <w:t xml:space="preserve">«Крылья победы» </w:t>
            </w:r>
            <w:r>
              <w:t xml:space="preserve">областной конкурс патриотической песни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ОЦКНТ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  <w:ind w:right="70" w:firstLine="0"/>
            </w:pPr>
            <w:r>
              <w:t xml:space="preserve">Руководители кружков</w:t>
            </w:r>
            <w:r/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3.1.4.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t xml:space="preserve">  </w:t>
            </w:r>
            <w:r>
              <w:t xml:space="preserve">Районный конкурс молодых исполнителей патриотической песни и художественного слова «Во славу Отечества!»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t xml:space="preserve">МБУК МЦКиД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  <w:ind w:right="70" w:firstLine="0"/>
            </w:pPr>
            <w:r>
              <w:t xml:space="preserve">Руководители кружков</w:t>
            </w:r>
            <w:r/>
          </w:p>
        </w:tc>
      </w:tr>
      <w:tr>
        <w:trPr>
          <w:trHeight w:val="1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3.1.5.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rPr>
                <w:b/>
                <w:i/>
              </w:rPr>
              <w:t xml:space="preserve">«Театральная весна» - </w:t>
            </w:r>
            <w:r/>
          </w:p>
          <w:p>
            <w:pPr>
              <w:pStyle w:val="642"/>
            </w:pPr>
            <w:r>
              <w:t xml:space="preserve">областной фестиваль любительских театральных коллективов</w:t>
            </w:r>
            <w:r/>
          </w:p>
          <w:p>
            <w:pPr>
              <w:pStyle w:val="642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/>
            <w:r/>
          </w:p>
          <w:p>
            <w:pPr>
              <w:pStyle w:val="642"/>
              <w:jc w:val="center"/>
            </w:pPr>
            <w:r/>
            <w:r/>
          </w:p>
          <w:p>
            <w:pPr>
              <w:pStyle w:val="642"/>
              <w:jc w:val="center"/>
            </w:pPr>
            <w:r/>
            <w:r/>
          </w:p>
          <w:p>
            <w:pPr>
              <w:pStyle w:val="642"/>
              <w:jc w:val="center"/>
            </w:pPr>
            <w:r>
              <w:t xml:space="preserve">ОЦКНТ</w:t>
            </w:r>
            <w:r/>
          </w:p>
          <w:p>
            <w:pPr>
              <w:pStyle w:val="64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Руководитель кружка</w:t>
            </w:r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</w:tc>
      </w:tr>
      <w:tr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3.1.6.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t xml:space="preserve">Праздник, посвященный Дню работника культуры</w:t>
            </w:r>
            <w:r/>
          </w:p>
          <w:p>
            <w:pPr>
              <w:pStyle w:val="642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МБУК МЦКиД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</w:t>
            </w:r>
            <w:r/>
          </w:p>
          <w:p>
            <w:pPr>
              <w:pStyle w:val="642"/>
            </w:pPr>
            <w:r/>
            <w:r/>
          </w:p>
        </w:tc>
      </w:tr>
      <w:tr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3.1.7.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t xml:space="preserve">Районный конкурс вокалистов «Утренняя звезда»</w:t>
              <w:tab/>
            </w:r>
            <w:r/>
          </w:p>
          <w:p>
            <w:pPr>
              <w:pStyle w:val="642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</w:pPr>
            <w:r>
              <w:t xml:space="preserve">МБУК МЦКиД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Руководители кружков</w:t>
            </w:r>
            <w:r/>
          </w:p>
        </w:tc>
      </w:tr>
      <w:tr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3.1.8.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t xml:space="preserve">«Пасхальный Благовест» -</w:t>
            </w:r>
            <w:r/>
          </w:p>
          <w:p>
            <w:pPr>
              <w:pStyle w:val="642"/>
            </w:pPr>
            <w:r>
              <w:t xml:space="preserve">районный православный фестиваль</w:t>
              <w:tab/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</w:pPr>
            <w:r>
              <w:t xml:space="preserve">МБУК МЦКиД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Руководители кружков</w:t>
            </w:r>
            <w:r/>
          </w:p>
        </w:tc>
      </w:tr>
      <w:tr>
        <w:trPr>
          <w:trHeight w:val="3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3.1.9.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t xml:space="preserve">Праздник,</w:t>
            </w:r>
            <w:r/>
          </w:p>
          <w:p>
            <w:pPr>
              <w:pStyle w:val="642"/>
            </w:pPr>
            <w:r>
              <w:t xml:space="preserve"> </w:t>
            </w:r>
            <w:r>
              <w:t xml:space="preserve">посвященный Дню славянской письменности  и культуры</w:t>
            </w:r>
            <w:r/>
          </w:p>
          <w:p>
            <w:pPr>
              <w:pStyle w:val="642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ОЦКНТ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</w:t>
            </w:r>
            <w:r/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3.1.10.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t xml:space="preserve">Цикл мероприятий в дни школьных каникул:</w:t>
            </w:r>
            <w:r/>
          </w:p>
          <w:p>
            <w:pPr>
              <w:pStyle w:val="642"/>
            </w:pPr>
            <w:r>
              <w:t xml:space="preserve">- спортивные соревнования</w:t>
            </w:r>
            <w:r/>
          </w:p>
          <w:p>
            <w:pPr>
              <w:pStyle w:val="642"/>
            </w:pPr>
            <w:r>
              <w:t xml:space="preserve">- игры на воздухе </w:t>
            </w:r>
            <w:r/>
          </w:p>
          <w:p>
            <w:pPr>
              <w:pStyle w:val="642"/>
            </w:pPr>
            <w:r>
              <w:t xml:space="preserve">- конкурсы, викторины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Кузьмино-Отвержский 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 Руководители коллективов</w:t>
            </w:r>
            <w:r/>
          </w:p>
        </w:tc>
      </w:tr>
      <w:tr>
        <w:trPr>
          <w:trHeight w:val="1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3.1.11.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  <w:t xml:space="preserve">«Во имя любви и верности» -</w:t>
            </w:r>
            <w:r/>
          </w:p>
          <w:p>
            <w:pPr>
              <w:pStyle w:val="642"/>
            </w:pPr>
            <w:r>
              <w:t xml:space="preserve">областной фестиваль семейного творчества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ОЦКНТ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</w:t>
            </w:r>
            <w:r/>
          </w:p>
        </w:tc>
      </w:tr>
      <w:tr>
        <w:trPr>
          <w:trHeight w:val="1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3.1. 12.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t xml:space="preserve">Районный конкурс юных вокалистов </w:t>
            </w:r>
            <w:r>
              <w:rPr>
                <w:b/>
              </w:rPr>
              <w:t xml:space="preserve">«Хрустальная лира»</w:t>
            </w:r>
            <w:r>
              <w:tab/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  <w:rPr>
                <w:b/>
              </w:rPr>
            </w:pPr>
            <w:r>
              <w:t xml:space="preserve">МБУК МЦКиД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Руководители коллективов</w:t>
            </w:r>
            <w:r/>
          </w:p>
        </w:tc>
      </w:tr>
      <w:tr>
        <w:trPr>
          <w:trHeight w:val="1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3.1. 13.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t xml:space="preserve">Областной телеконкурс</w:t>
            </w:r>
            <w:r>
              <w:rPr>
                <w:b/>
                <w:i/>
              </w:rPr>
              <w:t xml:space="preserve"> «Голос сердца»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rPr>
                <w:b/>
                <w:i/>
              </w:rPr>
            </w:pPr>
            <w:r>
              <w:rPr>
                <w:b/>
                <w:i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</w:pPr>
            <w:r>
              <w:t xml:space="preserve">ОЦКНТ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Руководители коллективов</w:t>
            </w:r>
            <w:r/>
          </w:p>
        </w:tc>
      </w:tr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3.1.14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t xml:space="preserve">Выставки работ самодеятельных художников и мастеров декоративно-прикладного творчества (тематические, персональные, жанровые), фотовыставки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Руководители кружков декоративно прикладного и народного творчества, фотокружка. </w:t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/>
              </w:rPr>
              <w:t xml:space="preserve">3.2.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642"/>
            </w:pPr>
            <w:r>
              <w:rPr>
                <w:b/>
              </w:rPr>
              <w:t xml:space="preserve">Мероприятия, посвящённые 78- годовщине Победы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3.2.1.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 </w:t>
            </w:r>
            <w:r/>
          </w:p>
          <w:p>
            <w:pPr>
              <w:pStyle w:val="642"/>
            </w:pPr>
            <w:r>
              <w:rPr>
                <w:szCs w:val="28"/>
                <w:lang w:eastAsia="en-US"/>
              </w:rPr>
              <w:t xml:space="preserve">Выставка творчества детей (конкурсы рисунков, сувениров, поделок)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01.02.-01.09.22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Cs w:val="28"/>
              </w:rPr>
              <w:t xml:space="preserve">МБУК «Кузьмино-Отвержский ПЦКиД»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</w:t>
            </w:r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Информационный час «День снятия блокады Ленинграда», просмотр фильма о войне.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27.01.22</w:t>
            </w:r>
            <w:r/>
          </w:p>
          <w:p>
            <w:pPr>
              <w:pStyle w:val="642"/>
              <w:jc w:val="center"/>
              <w:spacing w:line="276" w:lineRule="auto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Cs w:val="28"/>
              </w:rPr>
              <w:t xml:space="preserve">МБУК «Кузьмино-Отвержский ПЦКиД»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кружков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rPr>
                <w:szCs w:val="28"/>
                <w:lang w:eastAsia="en-US"/>
              </w:rPr>
              <w:t xml:space="preserve">Познавательная программа «Они сражались за Родину»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  <w:p>
            <w:pPr>
              <w:pStyle w:val="642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07.02.22</w:t>
            </w:r>
            <w:r/>
          </w:p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</w:pPr>
            <w:r>
              <w:rPr>
                <w:szCs w:val="28"/>
              </w:rPr>
              <w:t xml:space="preserve">МБУК «Кузьмино-Отвержский ПЦКиД»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кружков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rPr>
                <w:szCs w:val="28"/>
                <w:lang w:eastAsia="en-US"/>
              </w:rPr>
              <w:t xml:space="preserve">Концерт к  23 февраля с. Тюшевка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23.02.22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</w:pPr>
            <w:r>
              <w:rPr>
                <w:szCs w:val="28"/>
              </w:rPr>
              <w:t xml:space="preserve">МБУК «Кузьмино-Отвержский ПЦКиД»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кружков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rPr>
                <w:szCs w:val="28"/>
                <w:lang w:eastAsia="en-US"/>
              </w:rPr>
              <w:t xml:space="preserve">Военно-патриотическая игра «Мы наследники Победы»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22.02.22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</w:pPr>
            <w:r>
              <w:rPr>
                <w:szCs w:val="28"/>
              </w:rPr>
              <w:t xml:space="preserve">МБУК «Кузьмино-Отвержский ПЦКиД»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кружков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rPr>
                <w:szCs w:val="28"/>
                <w:lang w:eastAsia="en-US"/>
              </w:rPr>
              <w:t xml:space="preserve">Оформление стенда «Наши земляки-герои ВОВ»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  <w:p>
            <w:pPr>
              <w:pStyle w:val="642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642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</w:t>
            </w:r>
            <w:r/>
          </w:p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</w:pPr>
            <w:r>
              <w:rPr>
                <w:szCs w:val="28"/>
              </w:rPr>
              <w:t xml:space="preserve">МБУК «Кузьмино-Отвержский ПЦКиД»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кружков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Выставка «Военачальники Великой войны»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rPr>
                <w:szCs w:val="28"/>
              </w:rPr>
            </w:pPr>
            <w:r>
              <w:rPr>
                <w:szCs w:val="28"/>
              </w:rPr>
              <w:t xml:space="preserve">МБУК «Кузьмино-Отвержский ПЦКиД»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кружков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Проект  «Аллея славы» (Посадка деревьев)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rPr>
                <w:szCs w:val="28"/>
              </w:rPr>
            </w:pPr>
            <w:r>
              <w:rPr>
                <w:szCs w:val="28"/>
              </w:rPr>
              <w:t xml:space="preserve">с. Тюшевка</w:t>
            </w:r>
            <w:r/>
          </w:p>
          <w:p>
            <w:pPr>
              <w:pStyle w:val="642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Директор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Ряд субботников у памятника  (с разведением цветников)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rPr>
                <w:szCs w:val="28"/>
              </w:rPr>
            </w:pPr>
            <w:r>
              <w:rPr>
                <w:szCs w:val="28"/>
              </w:rPr>
              <w:t xml:space="preserve">МБУК «Кузьмино-Отвержский ПЦКиД»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Директор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 </w:t>
            </w:r>
            <w:r/>
          </w:p>
          <w:p>
            <w:pPr>
              <w:pStyle w:val="642"/>
            </w:pPr>
            <w:r>
              <w:rPr>
                <w:szCs w:val="28"/>
                <w:lang w:eastAsia="en-US"/>
              </w:rPr>
              <w:t xml:space="preserve">Акция «Георгиевская ленточка»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25.04-08.05. 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Cs w:val="28"/>
              </w:rPr>
              <w:t xml:space="preserve">«Кузьмино-Отвержское поселение»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кружков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Открытый чемпионат Кузьмино-Отвержского поселения по волейболу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/>
          </w:p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Cs w:val="28"/>
              </w:rPr>
              <w:t xml:space="preserve">МБУК «Кузьмино-Отвержский ПЦКиД»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кружков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rPr>
                <w:szCs w:val="28"/>
                <w:lang w:eastAsia="en-US"/>
              </w:rPr>
              <w:t xml:space="preserve">Празднование Дня Победы:</w:t>
            </w:r>
            <w:r/>
          </w:p>
          <w:p>
            <w:pPr>
              <w:pStyle w:val="642"/>
            </w:pPr>
            <w:r>
              <w:rPr>
                <w:szCs w:val="28"/>
                <w:lang w:eastAsia="en-US"/>
              </w:rPr>
              <w:t xml:space="preserve">1. Акция «Бессмертный полк»</w:t>
            </w:r>
            <w:r/>
          </w:p>
          <w:p>
            <w:pPr>
              <w:pStyle w:val="642"/>
            </w:pPr>
            <w:r>
              <w:rPr>
                <w:szCs w:val="28"/>
                <w:lang w:eastAsia="en-US"/>
              </w:rPr>
              <w:t xml:space="preserve">2. Торжественный митинг у обелиска «Слава великой победе»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3.Праздничный концерт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09.05.22</w:t>
            </w:r>
            <w:r/>
          </w:p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Cs w:val="28"/>
              </w:rPr>
              <w:t xml:space="preserve">с. Кузьминские –Отвержки</w:t>
            </w:r>
            <w:r/>
          </w:p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Студёные Выселки</w:t>
            </w:r>
            <w:r/>
          </w:p>
          <w:p>
            <w:pPr>
              <w:pStyle w:val="642"/>
              <w:jc w:val="center"/>
            </w:pPr>
            <w:r>
              <w:rPr>
                <w:szCs w:val="28"/>
              </w:rPr>
              <w:t xml:space="preserve">с. Тюшевка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Директор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rPr>
                <w:szCs w:val="28"/>
                <w:lang w:eastAsia="en-US"/>
              </w:rPr>
              <w:t xml:space="preserve">Встреча с детьми войны «Жестокая правда войны!»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</w:t>
            </w:r>
            <w:r/>
          </w:p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Cs w:val="28"/>
              </w:rPr>
              <w:t xml:space="preserve">МБУК «Кузьмино-Отвержский ПЦКиД»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кружков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42"/>
            </w:pPr>
            <w:r>
              <w:rPr>
                <w:szCs w:val="28"/>
                <w:lang w:eastAsia="en-US"/>
              </w:rPr>
              <w:t xml:space="preserve"> </w:t>
            </w:r>
            <w:r>
              <w:rPr>
                <w:szCs w:val="28"/>
                <w:lang w:eastAsia="en-US"/>
              </w:rPr>
              <w:t xml:space="preserve">День памяти и скорби «Свеча памяти»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 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21.06.22</w:t>
            </w:r>
            <w:r/>
          </w:p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Студёные Выселки</w:t>
            </w:r>
            <w:r/>
          </w:p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Тюшевка</w:t>
            </w:r>
            <w:r/>
          </w:p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Копцевы -Хутора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кружков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42"/>
            </w:pPr>
            <w:r>
              <w:t xml:space="preserve">3.2.15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Открытые уроки, посвящённые Дням боевой славы России</w:t>
            </w:r>
            <w:r/>
          </w:p>
          <w:p>
            <w:pPr>
              <w:pStyle w:val="6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течении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МБУК «Кузьмино-Отвержский ПЦКиД»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кружков</w:t>
            </w:r>
            <w:r/>
          </w:p>
        </w:tc>
      </w:tr>
    </w:tbl>
    <w:p>
      <w:pPr>
        <w:pStyle w:val="64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42"/>
        <w:ind w:left="851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Деятельность творческих коллективов и клубных формирований ПЦКиД</w:t>
      </w:r>
      <w:r/>
    </w:p>
    <w:p>
      <w:pPr>
        <w:pStyle w:val="642"/>
        <w:ind w:left="851" w:firstLine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0908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8"/>
        <w:gridCol w:w="3675"/>
        <w:gridCol w:w="2835"/>
        <w:gridCol w:w="1410"/>
        <w:gridCol w:w="2160"/>
      </w:tblGrid>
      <w:tr>
        <w:trPr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textDirection w:val="lrTb"/>
            <w:noWrap w:val="false"/>
          </w:tcPr>
          <w:p>
            <w:pPr>
              <w:pStyle w:val="642"/>
            </w:pPr>
            <w:r>
              <w:t xml:space="preserve">4.1.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5" w:type="dxa"/>
            <w:textDirection w:val="lrTb"/>
            <w:noWrap w:val="false"/>
          </w:tcPr>
          <w:p>
            <w:pPr>
              <w:pStyle w:val="642"/>
            </w:pPr>
            <w:r>
              <w:t xml:space="preserve">Организация творческой работы коллективов: </w:t>
            </w:r>
            <w:r/>
          </w:p>
          <w:p>
            <w:pPr>
              <w:pStyle w:val="642"/>
              <w:rPr>
                <w:b/>
              </w:rPr>
            </w:pPr>
            <w:r>
              <w:t xml:space="preserve">-Народный ансамбль русской песни       «</w:t>
            </w:r>
            <w:r>
              <w:rPr>
                <w:b/>
              </w:rPr>
              <w:t xml:space="preserve">Росы»</w:t>
            </w:r>
            <w:r/>
          </w:p>
          <w:p>
            <w:pPr>
              <w:pStyle w:val="642"/>
            </w:pPr>
            <w:r>
              <w:rPr>
                <w:bCs/>
              </w:rPr>
              <w:t xml:space="preserve">Детский ансамбль</w:t>
            </w:r>
            <w:r>
              <w:rPr>
                <w:b/>
              </w:rPr>
              <w:t xml:space="preserve">  «Звонкие голоса»</w:t>
            </w:r>
            <w:r/>
          </w:p>
          <w:p>
            <w:pPr>
              <w:pStyle w:val="642"/>
            </w:pPr>
            <w:r>
              <w:t xml:space="preserve">-Танцевальный  коллектив </w:t>
            </w:r>
            <w:r>
              <w:rPr>
                <w:b/>
              </w:rPr>
              <w:t xml:space="preserve">«ТанДэм»</w:t>
            </w:r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>
              <w:t xml:space="preserve">- </w:t>
            </w:r>
            <w:r>
              <w:rPr>
                <w:b/>
              </w:rPr>
              <w:t xml:space="preserve">   </w:t>
            </w:r>
            <w:r>
              <w:t xml:space="preserve">Театр миниатюр  </w:t>
            </w:r>
            <w:r>
              <w:rPr>
                <w:b/>
              </w:rPr>
              <w:t xml:space="preserve">«Фантазия»</w:t>
            </w:r>
            <w:r/>
          </w:p>
          <w:p>
            <w:pPr>
              <w:pStyle w:val="642"/>
            </w:pPr>
            <w:r>
              <w:t xml:space="preserve">- Кукольный театр </w:t>
            </w:r>
            <w:r>
              <w:rPr>
                <w:b/>
              </w:rPr>
              <w:t xml:space="preserve">«Живая кукла»</w:t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/>
              </w:rPr>
              <w:t xml:space="preserve"> </w:t>
            </w:r>
            <w:r/>
          </w:p>
          <w:p>
            <w:pPr>
              <w:pStyle w:val="642"/>
              <w:tabs>
                <w:tab w:val="clear" w:pos="708" w:leader="none"/>
                <w:tab w:val="left" w:pos="9828" w:leader="none"/>
              </w:tabs>
            </w:pPr>
            <w:r>
              <w:t xml:space="preserve">- Изобразительное</w:t>
            </w:r>
            <w:r/>
          </w:p>
          <w:p>
            <w:pPr>
              <w:pStyle w:val="642"/>
              <w:rPr>
                <w:b/>
              </w:rPr>
            </w:pPr>
            <w:r>
              <w:t xml:space="preserve"> </w:t>
            </w:r>
            <w:r>
              <w:t xml:space="preserve">искусство </w:t>
            </w:r>
            <w:r>
              <w:rPr>
                <w:b/>
              </w:rPr>
              <w:t xml:space="preserve"> «Радуга»</w:t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Любительское объединение</w:t>
            </w:r>
            <w:r>
              <w:rPr>
                <w:b/>
              </w:rPr>
              <w:t xml:space="preserve"> «Тюшевское со-общество»</w:t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2"/>
            </w:pPr>
            <w:r>
              <w:t xml:space="preserve">- других клубных и спортивных формирований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642"/>
            </w:pPr>
            <w:r>
              <w:t xml:space="preserve">руководители творческих коллективов, художественный руководитель </w:t>
            </w:r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  <w:p>
            <w:pPr>
              <w:pStyle w:val="642"/>
            </w:pPr>
            <w:r/>
            <w:r/>
          </w:p>
        </w:tc>
      </w:tr>
      <w:tr>
        <w:trPr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textDirection w:val="lrTb"/>
            <w:noWrap w:val="false"/>
          </w:tcPr>
          <w:p>
            <w:pPr>
              <w:pStyle w:val="642"/>
            </w:pPr>
            <w:r>
              <w:t xml:space="preserve">4.2.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5" w:type="dxa"/>
            <w:textDirection w:val="lrTb"/>
            <w:noWrap w:val="false"/>
          </w:tcPr>
          <w:p>
            <w:pPr>
              <w:pStyle w:val="642"/>
            </w:pPr>
            <w:r>
              <w:t xml:space="preserve">Участие творческих коллективов ПЦКиД в международных, всероссийских, межрегиональных фестивалях, конкурсах, выставках.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Липецкая область,</w:t>
            </w:r>
            <w:r/>
          </w:p>
          <w:p>
            <w:pPr>
              <w:pStyle w:val="642"/>
              <w:jc w:val="center"/>
            </w:pPr>
            <w:r>
              <w:t xml:space="preserve">регионы Российской Федерации, страны ближнего и дальнего зарубежья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  руководители творческих коллективов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textDirection w:val="lrTb"/>
            <w:noWrap w:val="false"/>
          </w:tcPr>
          <w:p>
            <w:pPr>
              <w:pStyle w:val="642"/>
            </w:pPr>
            <w:r>
              <w:t xml:space="preserve">4.3.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5" w:type="dxa"/>
            <w:textDirection w:val="lrTb"/>
            <w:noWrap w:val="false"/>
          </w:tcPr>
          <w:p>
            <w:pPr>
              <w:pStyle w:val="642"/>
            </w:pPr>
            <w:r>
              <w:t xml:space="preserve">Отчетные концерты и выставки творческих коллективов 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по отдельному графику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 </w:t>
            </w:r>
            <w:r>
              <w:t xml:space="preserve">май-октябрь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</w:t>
            </w:r>
            <w:r/>
          </w:p>
          <w:p>
            <w:pPr>
              <w:pStyle w:val="642"/>
            </w:pPr>
            <w:r>
              <w:t xml:space="preserve">руководители творческих коллективов</w:t>
            </w:r>
            <w:r/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textDirection w:val="lrTb"/>
            <w:noWrap w:val="false"/>
          </w:tcPr>
          <w:p>
            <w:pPr>
              <w:pStyle w:val="642"/>
            </w:pPr>
            <w:r>
              <w:t xml:space="preserve">4.4.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5" w:type="dxa"/>
            <w:textDirection w:val="lrTb"/>
            <w:noWrap w:val="false"/>
          </w:tcPr>
          <w:p>
            <w:pPr>
              <w:pStyle w:val="642"/>
            </w:pPr>
            <w:r>
              <w:t xml:space="preserve">Выездные концерты творческих коллективов 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города и районы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</w:t>
            </w:r>
            <w:r/>
          </w:p>
          <w:p>
            <w:pPr>
              <w:pStyle w:val="642"/>
            </w:pPr>
            <w:r>
              <w:t xml:space="preserve">руководители творческих коллективов</w:t>
            </w:r>
            <w:r/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textDirection w:val="lrTb"/>
            <w:noWrap w:val="false"/>
          </w:tcPr>
          <w:p>
            <w:pPr>
              <w:pStyle w:val="642"/>
            </w:pPr>
            <w:r>
              <w:t xml:space="preserve">4.5.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5" w:type="dxa"/>
            <w:textDirection w:val="lrTb"/>
            <w:noWrap w:val="false"/>
          </w:tcPr>
          <w:p>
            <w:pPr>
              <w:pStyle w:val="642"/>
            </w:pPr>
            <w:r>
              <w:t xml:space="preserve">Участие руководителей творческих коллективов  в мероприятиях по повышению профессиональной квалификации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регионы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642"/>
            </w:pPr>
            <w:r>
              <w:t xml:space="preserve">руководители творческих коллективов</w:t>
            </w:r>
            <w:r/>
          </w:p>
        </w:tc>
      </w:tr>
    </w:tbl>
    <w:p>
      <w:pPr>
        <w:pStyle w:val="642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Мероприятия по организации культурно-досуговой деятельности</w:t>
      </w:r>
      <w:r/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10908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8"/>
        <w:gridCol w:w="3920"/>
        <w:gridCol w:w="2410"/>
        <w:gridCol w:w="1417"/>
        <w:gridCol w:w="215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/>
            <w:r/>
          </w:p>
          <w:p>
            <w:pPr>
              <w:pStyle w:val="642"/>
            </w:pPr>
            <w:r>
              <w:rPr>
                <w:b/>
              </w:rPr>
              <w:t xml:space="preserve">5.1.</w:t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0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2"/>
            </w:pPr>
            <w:r>
              <w:rPr>
                <w:b/>
              </w:rPr>
              <w:t xml:space="preserve">Мероприятия с профессиональными и другими группами населения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День защиты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Арт пдлощадь с. Кузьминские _ Отвержки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vMerge w:val="restart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</w:t>
            </w:r>
            <w:r/>
          </w:p>
          <w:p>
            <w:pPr>
              <w:pStyle w:val="642"/>
              <w:jc w:val="center"/>
            </w:pPr>
            <w:r>
              <w:t xml:space="preserve">руководители творческих коллективов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5.1.2.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День молодёжи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Арт пдлощадь с. Кузьминские _ Отвержки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vMerge w:val="continue"/>
            <w:textDirection w:val="lrTb"/>
            <w:noWrap w:val="false"/>
          </w:tcPr>
          <w:p>
            <w:pPr>
              <w:pStyle w:val="642"/>
              <w:jc w:val="center"/>
            </w:pPr>
            <w:r/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5.1.3.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Праздник  первоклассника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vMerge w:val="continue"/>
            <w:textDirection w:val="lrTb"/>
            <w:noWrap w:val="false"/>
          </w:tcPr>
          <w:p>
            <w:pPr>
              <w:pStyle w:val="642"/>
            </w:pPr>
            <w:r/>
            <w:r/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5.1.4.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День дошкольного работника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vMerge w:val="continue"/>
            <w:textDirection w:val="lrTb"/>
            <w:noWrap w:val="false"/>
          </w:tcPr>
          <w:p>
            <w:pPr>
              <w:pStyle w:val="642"/>
            </w:pP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5.1.5.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День пожилого человека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vMerge w:val="continue"/>
            <w:textDirection w:val="lrTb"/>
            <w:noWrap w:val="false"/>
          </w:tcPr>
          <w:p>
            <w:pPr>
              <w:pStyle w:val="642"/>
            </w:pPr>
            <w:r/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День учителя</w:t>
            </w:r>
            <w:r/>
          </w:p>
          <w:p>
            <w:pPr>
              <w:pStyle w:val="64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</w:pPr>
            <w:r>
              <w:t xml:space="preserve">Кузьмино-Отвержская средняя  школа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vMerge w:val="continue"/>
            <w:textDirection w:val="lrTb"/>
            <w:noWrap w:val="false"/>
          </w:tcPr>
          <w:p>
            <w:pPr>
              <w:pStyle w:val="642"/>
            </w:pPr>
            <w:r/>
            <w:r/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/>
              </w:rPr>
              <w:t xml:space="preserve">5.2.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0" w:type="dxa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5.2.1.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Лекторий правовых знаний</w:t>
            </w:r>
            <w:r/>
          </w:p>
          <w:p>
            <w:pPr>
              <w:pStyle w:val="64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1 раза в полугодие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5.2.2.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  <w:rPr>
                <w:i/>
              </w:rPr>
            </w:pPr>
            <w:r>
              <w:t xml:space="preserve">Экологические уроки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</w:t>
            </w:r>
            <w:r/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5.2.3.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Открытые уроки по профилактике  терроризма.</w:t>
            </w:r>
            <w:r/>
          </w:p>
          <w:p>
            <w:pPr>
              <w:pStyle w:val="642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  <w:rPr>
                <w:i/>
                <w:sz w:val="20"/>
                <w:szCs w:val="20"/>
              </w:rPr>
            </w:pPr>
            <w:r>
              <w:t xml:space="preserve">художественный руководитель</w:t>
            </w:r>
            <w:r/>
          </w:p>
        </w:tc>
      </w:tr>
      <w:tr>
        <w:trPr>
          <w:trHeight w:val="7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5.2.4.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Художественные выставки кружка изобразительного искусства «Радуга»,</w:t>
            </w:r>
            <w:r/>
          </w:p>
          <w:p>
            <w:pPr>
              <w:pStyle w:val="64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  <w:rPr>
                <w:i/>
                <w:sz w:val="20"/>
                <w:szCs w:val="20"/>
              </w:rPr>
            </w:pPr>
            <w:r>
              <w:t xml:space="preserve">художественный руководитель</w:t>
            </w:r>
            <w:r/>
          </w:p>
        </w:tc>
      </w:tr>
      <w:tr>
        <w:trPr>
          <w:trHeight w:val="8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5.2.5.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Персональные выставки самодеятельных художников и мастеров декоративно-прикладного творчества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руководители творческих кружков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5.2.6.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Интерактивная программа по традиционной народной культуре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школа </w:t>
            </w:r>
            <w:r/>
          </w:p>
          <w:p>
            <w:pPr>
              <w:pStyle w:val="642"/>
              <w:jc w:val="center"/>
            </w:pPr>
            <w:r>
              <w:t xml:space="preserve">с. Тюшевка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руководители творческих кружков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  <w:t xml:space="preserve">5.3.</w:t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0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2"/>
            </w:pPr>
            <w:r>
              <w:rPr>
                <w:b/>
              </w:rPr>
              <w:t xml:space="preserve">Мероприятия по организации досуга населения</w:t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rPr>
                <w:b/>
              </w:rPr>
              <w:t xml:space="preserve">«Рождественские забавы»</w:t>
            </w:r>
            <w:r>
              <w:t xml:space="preserve"> - детский этнографический праздник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6 января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7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  <w:rPr>
                <w:sz w:val="28"/>
                <w:szCs w:val="28"/>
              </w:rPr>
            </w:pPr>
            <w:r>
              <w:t xml:space="preserve">5.3.2.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  <w:t xml:space="preserve">«День защитника отечества»</w:t>
            </w:r>
            <w:r/>
          </w:p>
          <w:p>
            <w:pPr>
              <w:pStyle w:val="642"/>
            </w:pPr>
            <w:r>
              <w:t xml:space="preserve">вечер встречи с участниками горячих точек, ветеранами ВОВ и тружениками тыла.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 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23 февраля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7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Уличные гуляния</w:t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/>
              </w:rPr>
              <w:t xml:space="preserve">«Масленица красавица!»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площадь у </w:t>
            </w:r>
            <w:r/>
          </w:p>
          <w:p>
            <w:pPr>
              <w:pStyle w:val="642"/>
              <w:jc w:val="center"/>
            </w:pPr>
            <w:r>
              <w:t xml:space="preserve">ПЦКиД</w:t>
            </w:r>
            <w:r/>
          </w:p>
          <w:p>
            <w:pPr>
              <w:pStyle w:val="642"/>
              <w:jc w:val="center"/>
            </w:pPr>
            <w:r>
              <w:t xml:space="preserve">с. Тюшевка</w:t>
            </w:r>
            <w:r/>
          </w:p>
          <w:p>
            <w:pPr>
              <w:pStyle w:val="642"/>
              <w:jc w:val="center"/>
            </w:pPr>
            <w:r>
              <w:t xml:space="preserve">с. Студёные Выселки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26 февраля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rPr>
                <w:b/>
              </w:rPr>
              <w:t xml:space="preserve">«Весенний  девичник…»</w:t>
            </w:r>
            <w:r>
              <w:rPr>
                <w:b/>
                <w:i/>
              </w:rPr>
              <w:t xml:space="preserve"> </w:t>
            </w:r>
            <w:r>
              <w:t xml:space="preserve">праздничный концерт, посвящённый Международному женскому дню.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8 марта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  <w:rPr>
                <w:b/>
                <w:i/>
              </w:rPr>
            </w:pPr>
            <w:r>
              <w:t xml:space="preserve">детский этнографический праздник «Троица»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4 июня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rPr>
                <w:b/>
              </w:rPr>
              <w:t xml:space="preserve">«Победный май»</w:t>
            </w:r>
            <w:r>
              <w:rPr>
                <w:b/>
                <w:i/>
              </w:rPr>
              <w:t xml:space="preserve"> </w:t>
            </w:r>
            <w:r>
              <w:t xml:space="preserve">праздничный концерт, посвящённый Дню Победы над фашизмом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 с. Тюшевка</w:t>
            </w:r>
            <w:r/>
          </w:p>
          <w:p>
            <w:pPr>
              <w:pStyle w:val="642"/>
              <w:jc w:val="center"/>
            </w:pPr>
            <w:r>
              <w:t xml:space="preserve">Арт пдлощадь с. Кузьминские _ Отвержки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9 мая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  <w:rPr>
                <w:b/>
                <w:i/>
              </w:rPr>
            </w:pPr>
            <w:r>
              <w:t xml:space="preserve">Акция</w:t>
            </w:r>
            <w:r>
              <w:rPr>
                <w:b/>
              </w:rPr>
              <w:t xml:space="preserve"> «Георгиевская ленточка»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всё поселение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с 1-9 мая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  <w:t xml:space="preserve">«День России»</w:t>
            </w:r>
            <w:r>
              <w:rPr>
                <w:b/>
                <w:i/>
              </w:rPr>
              <w:t xml:space="preserve"> </w:t>
            </w:r>
            <w:r>
              <w:t xml:space="preserve">праздничный концерт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Арт пдлощадь с. Кузьминские _ Отвержки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12 июня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директор,</w:t>
            </w:r>
            <w:r/>
          </w:p>
          <w:p>
            <w:pPr>
              <w:pStyle w:val="642"/>
            </w:pPr>
            <w:r>
              <w:t xml:space="preserve">художественный руководитель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  <w:rPr>
                <w:b/>
                <w:i/>
              </w:rPr>
            </w:pPr>
            <w:r>
              <w:t xml:space="preserve">Акция</w:t>
            </w:r>
            <w:r>
              <w:rPr>
                <w:b/>
              </w:rPr>
              <w:t xml:space="preserve"> «Свеча памяти»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у памятника</w:t>
            </w:r>
            <w:r/>
          </w:p>
          <w:p>
            <w:pPr>
              <w:pStyle w:val="642"/>
              <w:jc w:val="center"/>
            </w:pPr>
            <w:r>
              <w:t xml:space="preserve">с. Тюшевка</w:t>
            </w:r>
            <w:r/>
          </w:p>
          <w:p>
            <w:pPr>
              <w:pStyle w:val="642"/>
              <w:jc w:val="center"/>
            </w:pPr>
            <w:r>
              <w:t xml:space="preserve">с. Студёные Выселки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21 июня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Фестиваль «Цветочный Джаз»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Арт пдлощадь с. Кузьминские _ Отвержки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Праздничный концерт </w:t>
            </w:r>
            <w:r/>
          </w:p>
          <w:p>
            <w:pPr>
              <w:pStyle w:val="642"/>
              <w:rPr>
                <w:b/>
                <w:i/>
              </w:rPr>
            </w:pPr>
            <w:r>
              <w:rPr>
                <w:b/>
              </w:rPr>
              <w:t xml:space="preserve">«Под флагом отечества»</w:t>
            </w:r>
            <w:r>
              <w:rPr>
                <w:b/>
                <w:i/>
              </w:rPr>
              <w:t xml:space="preserve"> </w:t>
            </w:r>
            <w:r>
              <w:t xml:space="preserve">посвящённый, Дню флага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Арт пдлощадь с. Кузьминские _ Отвержки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25 августа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Фестиваль «УХА по Тюшевски»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Арт пдлощадь с. Кузьминские _ Отвержки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Директор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День пожилого человека</w:t>
            </w:r>
            <w:r/>
          </w:p>
          <w:p>
            <w:pPr>
              <w:pStyle w:val="642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«Осенние краски»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  <w:p>
            <w:pPr>
              <w:pStyle w:val="642"/>
              <w:jc w:val="center"/>
            </w:pPr>
            <w:r>
              <w:t xml:space="preserve">с. Тюшевка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1 октября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rPr>
                <w:b/>
              </w:rPr>
              <w:t xml:space="preserve">«В единстве наша сила» </w:t>
            </w:r>
            <w:r>
              <w:t xml:space="preserve">праздничный концерт, посвящённый дню народного единства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/>
            <w:r/>
          </w:p>
          <w:p>
            <w:pPr>
              <w:pStyle w:val="642"/>
              <w:jc w:val="center"/>
            </w:pPr>
            <w:r>
              <w:t xml:space="preserve">Арт пдлощадь с. Кузьминские _ Отвержки</w:t>
            </w:r>
            <w:r/>
          </w:p>
          <w:p>
            <w:pPr>
              <w:pStyle w:val="642"/>
              <w:jc w:val="center"/>
            </w:pPr>
            <w:r/>
            <w:r/>
          </w:p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4 ноября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  <w:rPr>
                <w:b/>
                <w:i/>
              </w:rPr>
            </w:pPr>
            <w:r>
              <w:t xml:space="preserve">День села.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Михайлов день. с. Студеные выселки</w:t>
            </w:r>
            <w:r/>
          </w:p>
          <w:p>
            <w:pPr>
              <w:pStyle w:val="642"/>
              <w:rPr>
                <w:b/>
              </w:rPr>
            </w:pPr>
            <w:r>
              <w:t xml:space="preserve">праздничный концерт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21 ноября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День села. </w:t>
            </w:r>
            <w:r>
              <w:rPr>
                <w:b/>
              </w:rPr>
              <w:t xml:space="preserve">Введение во храм пресвятой Богородицы</w:t>
            </w:r>
            <w:r>
              <w:t xml:space="preserve">. праздничный концерт </w:t>
            </w:r>
            <w:r/>
          </w:p>
          <w:p>
            <w:pPr>
              <w:pStyle w:val="642"/>
              <w:rPr>
                <w:b/>
              </w:rPr>
            </w:pPr>
            <w:r>
              <w:t xml:space="preserve">с. Тюшевка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4 декабря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Новогодние театрализованные детские представления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25-29 декабря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642"/>
            </w:pPr>
            <w:r>
              <w:t xml:space="preserve">5.3.16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42"/>
            </w:pPr>
            <w:r>
              <w:t xml:space="preserve">Новогодние вечера отдыха</w:t>
            </w:r>
            <w:r/>
          </w:p>
          <w:p>
            <w:pPr>
              <w:pStyle w:val="64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30 декабря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руководитель, руководители творческих коллективов</w:t>
            </w:r>
            <w:r/>
          </w:p>
        </w:tc>
      </w:tr>
    </w:tbl>
    <w:p>
      <w:pPr>
        <w:pStyle w:val="64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4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4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VI</w:t>
      </w:r>
      <w:r>
        <w:rPr>
          <w:sz w:val="28"/>
          <w:szCs w:val="28"/>
        </w:rPr>
        <w:t xml:space="preserve">. Оптимизация информационного пространства в сфере народного творчества и культурно-досуговой деятельности</w:t>
      </w:r>
      <w:r/>
    </w:p>
    <w:p>
      <w:pPr>
        <w:pStyle w:val="642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908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6"/>
        <w:gridCol w:w="6073"/>
        <w:gridCol w:w="1800"/>
        <w:gridCol w:w="2159"/>
      </w:tblGrid>
      <w:tr>
        <w:trPr>
          <w:trHeight w:val="8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2"/>
            </w:pPr>
            <w:r>
              <w:rPr>
                <w:b/>
              </w:rPr>
              <w:t xml:space="preserve">6.1.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2" w:type="dxa"/>
            <w:textDirection w:val="lrTb"/>
            <w:noWrap w:val="false"/>
          </w:tcPr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2"/>
              <w:jc w:val="both"/>
            </w:pPr>
            <w:r>
              <w:rPr>
                <w:b/>
              </w:rPr>
              <w:t xml:space="preserve">Аналитическая деятельность</w:t>
            </w:r>
            <w:r/>
          </w:p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642"/>
            </w:pPr>
            <w:r>
              <w:t xml:space="preserve">6.1.1.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3" w:type="dxa"/>
            <w:textDirection w:val="lrTb"/>
            <w:noWrap w:val="false"/>
          </w:tcPr>
          <w:p>
            <w:pPr>
              <w:pStyle w:val="642"/>
            </w:pPr>
            <w:r>
              <w:rPr>
                <w:rFonts w:eastAsia="Batang;바탕" w:cs="Times New Roman CYR"/>
              </w:rPr>
              <w:t xml:space="preserve">Свод </w:t>
            </w:r>
            <w:r>
              <w:t xml:space="preserve">годовых сведений об учреждении культурно-досугового типа   Липецкого района за 2021 год</w:t>
            </w:r>
            <w:r/>
          </w:p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42"/>
            </w:pPr>
            <w:r>
              <w:t xml:space="preserve">январь –февраль</w:t>
            </w:r>
            <w:r/>
          </w:p>
          <w:p>
            <w:pPr>
              <w:pStyle w:val="642"/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642"/>
            </w:pPr>
            <w:r>
              <w:t xml:space="preserve">6.1.2.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3" w:type="dxa"/>
            <w:textDirection w:val="lrTb"/>
            <w:noWrap w:val="false"/>
          </w:tcPr>
          <w:p>
            <w:pPr>
              <w:pStyle w:val="642"/>
            </w:pPr>
            <w:r>
              <w:t xml:space="preserve">Мониторинг качества проведения культурно-массовых мероприятий 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  <w:p>
            <w:pPr>
              <w:pStyle w:val="64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vMerge w:val="restart"/>
            <w:textDirection w:val="lrTb"/>
            <w:noWrap w:val="false"/>
          </w:tcPr>
          <w:p>
            <w:pPr>
              <w:pStyle w:val="642"/>
            </w:pPr>
            <w:r>
              <w:t xml:space="preserve">художественный руководитель</w:t>
            </w:r>
            <w:r/>
          </w:p>
        </w:tc>
      </w:tr>
      <w:tr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642"/>
            </w:pPr>
            <w:r>
              <w:t xml:space="preserve">6.1.3.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3" w:type="dxa"/>
            <w:textDirection w:val="lrTb"/>
            <w:noWrap w:val="false"/>
          </w:tcPr>
          <w:p>
            <w:pPr>
              <w:pStyle w:val="642"/>
            </w:pPr>
            <w:r>
              <w:t xml:space="preserve">Мониторинг эффективности деятельности работников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42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vMerge w:val="continue"/>
            <w:textDirection w:val="lrTb"/>
            <w:noWrap w:val="false"/>
          </w:tcPr>
          <w:p>
            <w:pPr>
              <w:pStyle w:val="642"/>
            </w:pPr>
            <w:r/>
            <w:r/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6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42"/>
            </w:pPr>
            <w:r>
              <w:rPr>
                <w:b/>
              </w:rPr>
              <w:t xml:space="preserve">6.2.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2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2"/>
            </w:pPr>
            <w:r>
              <w:rPr>
                <w:b/>
              </w:rPr>
              <w:t xml:space="preserve">Информационная деятельность</w:t>
            </w:r>
            <w:r/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642"/>
            </w:pPr>
            <w:r>
              <w:t xml:space="preserve">6.2.1.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3" w:type="dxa"/>
            <w:textDirection w:val="lrTb"/>
            <w:noWrap w:val="false"/>
          </w:tcPr>
          <w:p>
            <w:pPr>
              <w:pStyle w:val="642"/>
              <w:rPr>
                <w:b/>
                <w:sz w:val="28"/>
                <w:szCs w:val="28"/>
              </w:rPr>
            </w:pPr>
            <w:r>
              <w:t xml:space="preserve">Изготовление информационного видеофильма о творческих коллективах  ПЦКиД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42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642"/>
            </w:pPr>
            <w:r>
              <w:t xml:space="preserve">киномеханик, художественный руководитель</w:t>
            </w:r>
            <w:r/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642"/>
            </w:pPr>
            <w:r>
              <w:t xml:space="preserve">6.2.2.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3" w:type="dxa"/>
            <w:textDirection w:val="lrTb"/>
            <w:noWrap w:val="false"/>
          </w:tcPr>
          <w:p>
            <w:pPr>
              <w:pStyle w:val="642"/>
            </w:pPr>
            <w:r>
              <w:t xml:space="preserve">Администрирование сайта, обновление информации.</w:t>
            </w:r>
            <w:r/>
          </w:p>
          <w:p>
            <w:pPr>
              <w:pStyle w:val="642"/>
              <w:rPr>
                <w:b/>
                <w:sz w:val="28"/>
                <w:szCs w:val="28"/>
              </w:rPr>
            </w:pPr>
            <w:r>
              <w:t xml:space="preserve">Публикаций  на портале АИС ЕИСПК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42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642"/>
            </w:pPr>
            <w:r>
              <w:t xml:space="preserve">ответственный, художественный руководитель</w:t>
            </w:r>
            <w:r/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642"/>
            </w:pPr>
            <w:r>
              <w:t xml:space="preserve">6.2.3.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3" w:type="dxa"/>
            <w:textDirection w:val="lrTb"/>
            <w:noWrap w:val="false"/>
          </w:tcPr>
          <w:p>
            <w:pPr>
              <w:pStyle w:val="642"/>
              <w:rPr>
                <w:b/>
                <w:sz w:val="28"/>
                <w:szCs w:val="28"/>
              </w:rPr>
            </w:pPr>
            <w:r>
              <w:t xml:space="preserve">Осуществление связи со СМИ, распространение информационных материалов о работе ПЦКиД (ВК, телеграмм, свйт учреждения)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42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642"/>
            </w:pPr>
            <w:r>
              <w:t xml:space="preserve">руководители творческих коллективов, художественный руководитель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6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42"/>
            </w:pPr>
            <w:r>
              <w:rPr>
                <w:b/>
              </w:rPr>
              <w:t xml:space="preserve">6.3.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2" w:type="dxa"/>
            <w:textDirection w:val="lrTb"/>
            <w:noWrap w:val="false"/>
          </w:tcPr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2"/>
            </w:pPr>
            <w:r>
              <w:rPr>
                <w:b/>
              </w:rPr>
              <w:t xml:space="preserve">Разработка нормативной документации</w:t>
            </w:r>
            <w:r/>
          </w:p>
          <w:p>
            <w:pPr>
              <w:pStyle w:val="642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642"/>
            </w:pPr>
            <w:r>
              <w:t xml:space="preserve">6.3.1.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3" w:type="dxa"/>
            <w:textDirection w:val="lrTb"/>
            <w:noWrap w:val="false"/>
          </w:tcPr>
          <w:p>
            <w:pPr>
              <w:pStyle w:val="642"/>
            </w:pPr>
            <w:r>
              <w:t xml:space="preserve">Разработка нормативных и информационных материалов по вопросам введения эффективного контракта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42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642"/>
            </w:pPr>
            <w:r>
              <w:t xml:space="preserve">ответственный, бухгалтер</w:t>
            </w:r>
            <w:r/>
          </w:p>
        </w:tc>
      </w:tr>
    </w:tbl>
    <w:p>
      <w:pPr>
        <w:pStyle w:val="642"/>
        <w:jc w:val="both"/>
        <w:spacing w:line="360" w:lineRule="auto"/>
      </w:pPr>
      <w:r/>
      <w:r/>
    </w:p>
    <w:p>
      <w:pPr>
        <w:pStyle w:val="642"/>
        <w:jc w:val="both"/>
        <w:spacing w:line="360" w:lineRule="auto"/>
      </w:pPr>
      <w:r/>
      <w:r/>
    </w:p>
    <w:p>
      <w:pPr>
        <w:pStyle w:val="642"/>
        <w:jc w:val="both"/>
        <w:spacing w:line="360" w:lineRule="auto"/>
      </w:pPr>
      <w:r/>
      <w:r/>
    </w:p>
    <w:p>
      <w:pPr>
        <w:pStyle w:val="642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Художественный руководитель                             Е.П. Головизина</w:t>
      </w:r>
      <w:r/>
    </w:p>
    <w:p>
      <w:pPr>
        <w:pStyle w:val="64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284" w:right="851" w:bottom="765" w:left="849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;바탕">
    <w:panose1 w:val="05040102010807070707"/>
  </w:font>
  <w:font w:name="times new roman cyr">
    <w:panose1 w:val="05040102010807070707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659"/>
                            <w:rPr>
                              <w:rStyle w:val="649"/>
                            </w:rPr>
                          </w:pPr>
                          <w:r>
                            <w:rPr>
                              <w:rStyle w:val="649"/>
                            </w:rPr>
                            <w:fldChar w:fldCharType="begin"/>
                          </w:r>
                          <w:r>
                            <w:rPr>
                              <w:rStyle w:val="649"/>
                            </w:rPr>
                            <w:instrText xml:space="preserve"> PAGE </w:instrText>
                          </w:r>
                          <w:r>
                            <w:rPr>
                              <w:rStyle w:val="649"/>
                            </w:rPr>
                            <w:fldChar w:fldCharType="separate"/>
                          </w:r>
                          <w:r>
                            <w:rPr>
                              <w:rStyle w:val="649"/>
                            </w:rPr>
                            <w:t xml:space="preserve">10</w:t>
                          </w:r>
                          <w:r>
                            <w:rPr>
                              <w:rStyle w:val="649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11;o:allowoverlap:true;o:allowincell:false;mso-position-horizontal-relative:margin;mso-position-horizontal:center;mso-position-vertical-relative:text;margin-top:0.0pt;mso-position-vertical:absolute;width:12.0pt;height:13.8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659"/>
                      <w:rPr>
                        <w:rStyle w:val="649"/>
                      </w:rPr>
                    </w:pPr>
                    <w:r>
                      <w:rPr>
                        <w:rStyle w:val="649"/>
                      </w:rPr>
                      <w:fldChar w:fldCharType="begin"/>
                    </w:r>
                    <w:r>
                      <w:rPr>
                        <w:rStyle w:val="649"/>
                      </w:rPr>
                      <w:instrText xml:space="preserve"> PAGE </w:instrText>
                    </w:r>
                    <w:r>
                      <w:rPr>
                        <w:rStyle w:val="649"/>
                      </w:rPr>
                      <w:fldChar w:fldCharType="separate"/>
                    </w:r>
                    <w:r>
                      <w:rPr>
                        <w:rStyle w:val="649"/>
                      </w:rPr>
                      <w:t xml:space="preserve">10</w:t>
                    </w:r>
                    <w:r>
                      <w:rPr>
                        <w:rStyle w:val="649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1" w:hanging="720"/>
        <w:tabs>
          <w:tab w:val="num" w:pos="157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1" w:hanging="720"/>
        <w:tabs>
          <w:tab w:val="num" w:pos="1571" w:leader="none"/>
        </w:tabs>
      </w:pPr>
    </w:lvl>
    <w:lvl w:ilvl="1">
      <w:start w:val="0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0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0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0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0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0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0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0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61"/>
    <w:uiPriority w:val="99"/>
  </w:style>
  <w:style w:type="character" w:styleId="45">
    <w:name w:val="Footer Char"/>
    <w:basedOn w:val="11"/>
    <w:link w:val="659"/>
    <w:uiPriority w:val="99"/>
  </w:style>
  <w:style w:type="character" w:styleId="47">
    <w:name w:val="Caption Char"/>
    <w:basedOn w:val="656"/>
    <w:link w:val="659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43">
    <w:name w:val="WW8Num1z0"/>
    <w:qFormat/>
    <w:rPr>
      <w:b w:val="0"/>
    </w:rPr>
  </w:style>
  <w:style w:type="character" w:styleId="644">
    <w:name w:val="WW8Num2z0"/>
    <w:qFormat/>
    <w:rPr>
      <w:b w:val="0"/>
      <w:color w:val="0000ff"/>
      <w:sz w:val="24"/>
    </w:rPr>
  </w:style>
  <w:style w:type="character" w:styleId="645">
    <w:name w:val="WW8Num3z0"/>
    <w:qFormat/>
    <w:rPr>
      <w:rFonts w:ascii="Symbol" w:hAnsi="Symbol" w:cs="Symbol"/>
    </w:rPr>
  </w:style>
  <w:style w:type="character" w:styleId="646">
    <w:name w:val="WW8Num4z0"/>
    <w:qFormat/>
  </w:style>
  <w:style w:type="character" w:styleId="647">
    <w:name w:val="Основной шрифт абзаца"/>
    <w:qFormat/>
  </w:style>
  <w:style w:type="character" w:styleId="648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649">
    <w:name w:val="Page Number"/>
    <w:basedOn w:val="647"/>
  </w:style>
  <w:style w:type="character" w:styleId="65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51">
    <w:name w:val="Strong"/>
    <w:qFormat/>
    <w:rPr>
      <w:b/>
      <w:bCs/>
    </w:rPr>
  </w:style>
  <w:style w:type="character" w:styleId="652">
    <w:name w:val="apple-converted-space"/>
    <w:qFormat/>
  </w:style>
  <w:style w:type="paragraph" w:styleId="653">
    <w:name w:val="Heading"/>
    <w:basedOn w:val="642"/>
    <w:next w:val="65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54">
    <w:name w:val="Body Text"/>
    <w:basedOn w:val="642"/>
    <w:pPr>
      <w:spacing w:before="0" w:after="140" w:line="276" w:lineRule="auto"/>
    </w:pPr>
  </w:style>
  <w:style w:type="paragraph" w:styleId="655">
    <w:name w:val="List"/>
    <w:basedOn w:val="654"/>
  </w:style>
  <w:style w:type="paragraph" w:styleId="656">
    <w:name w:val="Caption"/>
    <w:basedOn w:val="642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57">
    <w:name w:val="Index"/>
    <w:basedOn w:val="642"/>
    <w:qFormat/>
    <w:pPr>
      <w:suppressLineNumbers/>
    </w:pPr>
  </w:style>
  <w:style w:type="paragraph" w:styleId="658">
    <w:name w:val="Header and Footer"/>
    <w:basedOn w:val="642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59">
    <w:name w:val="Footer"/>
    <w:basedOn w:val="64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0">
    <w:name w:val="Текст выноски"/>
    <w:basedOn w:val="642"/>
    <w:qFormat/>
    <w:rPr>
      <w:rFonts w:ascii="Tahoma" w:hAnsi="Tahoma" w:cs="Tahoma"/>
      <w:sz w:val="16"/>
      <w:szCs w:val="16"/>
    </w:rPr>
  </w:style>
  <w:style w:type="paragraph" w:styleId="661">
    <w:name w:val="Header"/>
    <w:basedOn w:val="64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2">
    <w:name w:val="Абзац списка"/>
    <w:basedOn w:val="642"/>
    <w:qFormat/>
    <w:pPr>
      <w:ind w:left="708" w:firstLine="0"/>
    </w:pPr>
  </w:style>
  <w:style w:type="paragraph" w:styleId="663">
    <w:name w:val="Table Contents"/>
    <w:basedOn w:val="642"/>
    <w:qFormat/>
    <w:pPr>
      <w:widowControl w:val="off"/>
      <w:suppressLineNumbers/>
    </w:pPr>
  </w:style>
  <w:style w:type="paragraph" w:styleId="664">
    <w:name w:val="Table Heading"/>
    <w:basedOn w:val="663"/>
    <w:qFormat/>
    <w:pPr>
      <w:jc w:val="center"/>
      <w:suppressLineNumbers/>
    </w:pPr>
    <w:rPr>
      <w:b/>
      <w:bCs/>
    </w:rPr>
  </w:style>
  <w:style w:type="paragraph" w:styleId="665">
    <w:name w:val="Frame Contents"/>
    <w:basedOn w:val="642"/>
    <w:qFormat/>
  </w:style>
  <w:style w:type="numbering" w:styleId="666">
    <w:name w:val="WW8Num1"/>
    <w:qFormat/>
  </w:style>
  <w:style w:type="numbering" w:styleId="667">
    <w:name w:val="WW8Num2"/>
    <w:qFormat/>
  </w:style>
  <w:style w:type="numbering" w:styleId="668">
    <w:name w:val="WW8Num3"/>
    <w:qFormat/>
  </w:style>
  <w:style w:type="numbering" w:styleId="669">
    <w:name w:val="WW8Num4"/>
    <w:qFormat/>
  </w:style>
  <w:style w:type="numbering" w:styleId="670">
    <w:name w:val="WW8Num5"/>
    <w:qFormat/>
  </w:style>
  <w:style w:type="character" w:styleId="5940" w:default="1">
    <w:name w:val="Default Paragraph Font"/>
    <w:uiPriority w:val="1"/>
    <w:semiHidden/>
    <w:unhideWhenUsed/>
  </w:style>
  <w:style w:type="numbering" w:styleId="5941" w:default="1">
    <w:name w:val="No List"/>
    <w:uiPriority w:val="99"/>
    <w:semiHidden/>
    <w:unhideWhenUsed/>
  </w:style>
  <w:style w:type="table" w:styleId="5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Пользователь</dc:creator>
  <cp:keywords/>
  <dc:description/>
  <dc:language>en-US</dc:language>
  <cp:lastModifiedBy>Alexandr Knyazev</cp:lastModifiedBy>
  <cp:revision>210</cp:revision>
  <dcterms:created xsi:type="dcterms:W3CDTF">2012-11-14T08:01:00Z</dcterms:created>
  <dcterms:modified xsi:type="dcterms:W3CDTF">2023-09-14T13:10:06Z</dcterms:modified>
</cp:coreProperties>
</file>